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89FC">
      <w:r>
        <w:rPr>
          <w:rFonts w:ascii="宋体" w:hAnsi="宋体" w:eastAsia="宋体" w:cs="宋体"/>
          <w:sz w:val="24"/>
          <w:szCs w:val="24"/>
        </w:rPr>
        <w:t>在线手册链接：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"https://ide.aiosys.cn:19200/" \t "_blank"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https://ide.aiosys.cn:19200/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2NhMjViNTRmMWU5YTFlYzAyOTAwN2M0ZDk4MzAifQ=="/>
  </w:docVars>
  <w:rsids>
    <w:rsidRoot w:val="14175F07"/>
    <w:rsid w:val="141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35</Characters>
  <Lines>0</Lines>
  <Paragraphs>0</Paragraphs>
  <TotalTime>0</TotalTime>
  <ScaleCrop>false</ScaleCrop>
  <LinksUpToDate>false</LinksUpToDate>
  <CharactersWithSpaces>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2026-04-17T08:17:00Z</dcterms:created>
  <dc:creator>Comma</dc:creator>
  <cp:lastModifiedBy>Comma</cp:lastModifiedBy>
  <dcterms:modified xsi:type="dcterms:W3CDTF">2026-04-17T08:17:32Z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242F3E306290430D84D73FE900AD4DF1_11</vt:lpwstr>
  </property>
</Properties>
</file>